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7"/>
          <w:szCs w:val="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62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9"/>
        <w:gridCol w:w="3260"/>
        <w:gridCol w:w="992"/>
        <w:gridCol w:w="3721"/>
        <w:tblGridChange w:id="0">
          <w:tblGrid>
            <w:gridCol w:w="989"/>
            <w:gridCol w:w="3260"/>
            <w:gridCol w:w="992"/>
            <w:gridCol w:w="3721"/>
          </w:tblGrid>
        </w:tblGridChange>
      </w:tblGrid>
      <w:tr>
        <w:trPr>
          <w:trHeight w:val="273" w:hRule="atLeast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408" w:right="1404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Current Retailer 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766" w:right="1761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New Retailer </w:t>
            </w:r>
          </w:p>
        </w:tc>
      </w:tr>
      <w:tr>
        <w:trPr>
          <w:trHeight w:val="39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Name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Name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1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Address: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Address: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Contact Email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Contact Email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54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18"/>
        <w:gridCol w:w="3827"/>
        <w:gridCol w:w="3709"/>
        <w:tblGridChange w:id="0">
          <w:tblGrid>
            <w:gridCol w:w="1418"/>
            <w:gridCol w:w="3827"/>
            <w:gridCol w:w="3709"/>
          </w:tblGrid>
        </w:tblGridChange>
      </w:tblGrid>
      <w:tr>
        <w:trPr>
          <w:trHeight w:val="283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Site address to register against numbers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Numbers to be Ported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(Geo &amp; non-Geo)</w:t>
            </w:r>
          </w:p>
        </w:tc>
      </w:tr>
      <w:tr>
        <w:trPr>
          <w:trHeight w:val="283" w:hRule="atLeast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(Use Continuation sheets for additional numbers and/or sites)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3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Building Name / Number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Example: 020 7123 4567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Example: 0333 041 4450 - </w:t>
            </w:r>
          </w:p>
        </w:tc>
      </w:tr>
      <w:tr>
        <w:trPr>
          <w:trHeight w:val="28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Street Name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3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Town/City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8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County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Post Code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sz w:val="2"/>
                <w:szCs w:val="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MBN-Main Billing number-If known (Geo only)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Example: 020 7123 0000</w:t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72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52"/>
        <w:gridCol w:w="6120"/>
        <w:tblGridChange w:id="0">
          <w:tblGrid>
            <w:gridCol w:w="2852"/>
            <w:gridCol w:w="6120"/>
          </w:tblGrid>
        </w:tblGridChange>
      </w:tblGrid>
      <w:tr>
        <w:trPr>
          <w:trHeight w:val="465" w:hRule="atLeast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567" w:right="2561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Customer’s Company Details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199" w:lineRule="auto"/>
              <w:ind w:left="2569" w:right="2561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(as shown on most recent bill from current provider)</w:t>
            </w:r>
          </w:p>
        </w:tc>
      </w:tr>
      <w:tr>
        <w:trPr>
          <w:trHeight w:val="27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Company Name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Billing Address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Town/City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County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Post Code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Company Registration No.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Billing Account No.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(Non-Geo only)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" w:line="256" w:lineRule="auto"/>
        <w:ind w:left="120" w:right="144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single"/>
          <w:shd w:fill="auto" w:val="clear"/>
          <w:vertAlign w:val="baseline"/>
          <w:rtl w:val="0"/>
        </w:rPr>
        <w:t xml:space="preserve">Fao my current provider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; -  This CLoA is to notify you that I (representing the customer shown below) have taken the decision to move my Telephony services to a new Provider and require the numbers associated with those services to be ported across to my chosen new Provider (stated above).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0" w:right="9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My new Provider is authorised to act on my behalf in this matter &amp; you have my authority to disclose to my new Provider (at their request) any other service or site-specific details they might need to allow this port to proceed (e.g. Site/Billing address post code, DDI number range, Main Billing Number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MBN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), etc.).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 recognise that it is my responsibility to arrange the cessation of, or changes to, any other services provided by my current Provider.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984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23"/>
        <w:gridCol w:w="3119"/>
        <w:gridCol w:w="824"/>
        <w:gridCol w:w="26"/>
        <w:gridCol w:w="3292"/>
        <w:tblGridChange w:id="0">
          <w:tblGrid>
            <w:gridCol w:w="1723"/>
            <w:gridCol w:w="3119"/>
            <w:gridCol w:w="824"/>
            <w:gridCol w:w="26"/>
            <w:gridCol w:w="3292"/>
          </w:tblGrid>
        </w:tblGridChange>
      </w:tblGrid>
      <w:tr>
        <w:trPr>
          <w:trHeight w:val="354" w:hRule="atLeast"/>
        </w:trPr>
        <w:tc>
          <w:tcPr>
            <w:gridSpan w:val="5"/>
            <w:shd w:fill="d9d9d9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748" w:right="374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Requester’s Details</w:t>
            </w:r>
          </w:p>
        </w:tc>
      </w:tr>
      <w:tr>
        <w:trPr>
          <w:trHeight w:val="762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Signed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Print Name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Job title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(DD/MM/YYYY)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Validity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This CLoA is valid for 6 months from the above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 Number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1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OF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76">
      <w:pPr>
        <w:rPr>
          <w:rFonts w:ascii="Times New Roman" w:cs="Times New Roman" w:eastAsia="Times New Roman" w:hAnsi="Times New Roman"/>
          <w:sz w:val="16"/>
          <w:szCs w:val="16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0" w:w="11910" w:orient="portrait"/>
          <w:pgMar w:bottom="280" w:top="1540" w:left="1320" w:right="1340" w:header="776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966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25"/>
        <w:gridCol w:w="3841"/>
        <w:tblGridChange w:id="0">
          <w:tblGrid>
            <w:gridCol w:w="5125"/>
            <w:gridCol w:w="3841"/>
          </w:tblGrid>
        </w:tblGridChange>
      </w:tblGrid>
      <w:tr>
        <w:trPr>
          <w:trHeight w:val="465" w:hRule="atLeast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7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Additional Sites and/or Numbers to be Ported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199" w:lineRule="auto"/>
              <w:ind w:left="3407" w:right="3398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(continuation sheet)</w:t>
            </w:r>
          </w:p>
        </w:tc>
      </w:tr>
      <w:tr>
        <w:trPr>
          <w:trHeight w:val="423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3" w:right="799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Site Address(es)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6" w:right="223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Numbers to be Ported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6" w:right="223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(Geo &amp; non-Geo)</w:t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931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5954"/>
        <w:tblGridChange w:id="0">
          <w:tblGrid>
            <w:gridCol w:w="2977"/>
            <w:gridCol w:w="5954"/>
          </w:tblGrid>
        </w:tblGridChange>
      </w:tblGrid>
      <w:tr>
        <w:trPr>
          <w:trHeight w:val="29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Customer Company Name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931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1"/>
        <w:gridCol w:w="2908"/>
        <w:gridCol w:w="778"/>
        <w:gridCol w:w="3544"/>
        <w:tblGridChange w:id="0">
          <w:tblGrid>
            <w:gridCol w:w="1701"/>
            <w:gridCol w:w="2908"/>
            <w:gridCol w:w="778"/>
            <w:gridCol w:w="3544"/>
          </w:tblGrid>
        </w:tblGridChange>
      </w:tblGrid>
      <w:tr>
        <w:trPr>
          <w:trHeight w:val="319" w:hRule="atLeast"/>
        </w:trP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Requester’s Details</w:t>
            </w:r>
          </w:p>
        </w:tc>
      </w:tr>
      <w:tr>
        <w:trPr>
          <w:trHeight w:val="723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Signed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Print Name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Job title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(DD/MM/YYYY)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Validity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This CLoA is valid for 6 months from the above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 Number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8931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5954"/>
        <w:tblGridChange w:id="0">
          <w:tblGrid>
            <w:gridCol w:w="2977"/>
            <w:gridCol w:w="5954"/>
          </w:tblGrid>
        </w:tblGridChange>
      </w:tblGrid>
      <w:tr>
        <w:trPr>
          <w:trHeight w:val="29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Customer Company Name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966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25"/>
        <w:gridCol w:w="3841"/>
        <w:tblGridChange w:id="0">
          <w:tblGrid>
            <w:gridCol w:w="5125"/>
            <w:gridCol w:w="3841"/>
          </w:tblGrid>
        </w:tblGridChange>
      </w:tblGrid>
      <w:tr>
        <w:trPr>
          <w:trHeight w:val="465" w:hRule="atLeast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A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Additional Sites and/or Numbers to be Ported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199" w:lineRule="auto"/>
              <w:ind w:left="3407" w:right="3398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(continuation sheet)</w:t>
            </w:r>
          </w:p>
        </w:tc>
      </w:tr>
      <w:tr>
        <w:trPr>
          <w:trHeight w:val="423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3" w:right="799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Site Address(es)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6" w:right="223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Numbers to be Ported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6" w:right="223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(Geo &amp; non-Geo)</w:t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0" w:hRule="atLeast"/>
        </w:trP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widowControl w:val="1"/>
        <w:tabs>
          <w:tab w:val="left" w:pos="720"/>
        </w:tabs>
        <w:spacing w:after="60" w:before="240" w:line="320" w:lineRule="auto"/>
        <w:rPr>
          <w:b w:val="1"/>
          <w:color w:val="000000"/>
          <w:sz w:val="56"/>
          <w:szCs w:val="56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931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1"/>
        <w:gridCol w:w="2908"/>
        <w:gridCol w:w="778"/>
        <w:gridCol w:w="3544"/>
        <w:tblGridChange w:id="0">
          <w:tblGrid>
            <w:gridCol w:w="1701"/>
            <w:gridCol w:w="2908"/>
            <w:gridCol w:w="778"/>
            <w:gridCol w:w="3544"/>
          </w:tblGrid>
        </w:tblGridChange>
      </w:tblGrid>
      <w:tr>
        <w:trPr>
          <w:trHeight w:val="319" w:hRule="atLeast"/>
        </w:trP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Requester’s Details</w:t>
            </w:r>
          </w:p>
        </w:tc>
      </w:tr>
      <w:tr>
        <w:trPr>
          <w:trHeight w:val="723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Signed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Print Name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Job title</w:t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(DD/MM/YYYY)</w:t>
            </w:r>
          </w:p>
        </w:tc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Validity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This CLoA is valid for 6 months from the above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8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 Number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Example:  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widowControl w:val="1"/>
        <w:tabs>
          <w:tab w:val="left" w:pos="720"/>
        </w:tabs>
        <w:spacing w:after="60" w:before="240" w:line="320" w:lineRule="auto"/>
        <w:rPr>
          <w:b w:val="1"/>
          <w:color w:val="000000"/>
          <w:sz w:val="56"/>
          <w:szCs w:val="5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280" w:top="1540" w:left="1320" w:right="1340" w:header="776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V5.4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2215198</wp:posOffset>
              </wp:positionH>
              <wp:positionV relativeFrom="page">
                <wp:posOffset>475298</wp:posOffset>
              </wp:positionV>
              <wp:extent cx="3129915" cy="413385"/>
              <wp:effectExtent b="0" l="0" r="0" t="0"/>
              <wp:wrapSquare wrapText="bothSides" distB="0" distT="0" distL="0" distR="0"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785805" y="3578070"/>
                        <a:ext cx="3120390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367.00000762939453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Customer Letter of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4"/>
                              <w:vertAlign w:val="baseline"/>
                            </w:rPr>
                            <w:t xml:space="preserve">Authority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(CLoA)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32.00000047683716" w:line="240"/>
                            <w:ind w:left="0" w:right="1.0000000149011612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for the porting of numbers from one provider to another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2215198</wp:posOffset>
              </wp:positionH>
              <wp:positionV relativeFrom="page">
                <wp:posOffset>475298</wp:posOffset>
              </wp:positionV>
              <wp:extent cx="3129915" cy="413385"/>
              <wp:effectExtent b="0" l="0" r="0" t="0"/>
              <wp:wrapSquare wrapText="bothSides" distB="0" distT="0" distL="0" distR="0"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29915" cy="4133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Calibri" w:eastAsia="Calibri" w:hAnsi="Calibri"/>
      <w:lang w:bidi="en-GB" w:eastAsia="en-GB"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16"/>
      <w:szCs w:val="16"/>
    </w:rPr>
  </w:style>
  <w:style w:type="paragraph" w:styleId="ListParagraph">
    <w:name w:val="List Paragraph"/>
    <w:basedOn w:val="Normal"/>
    <w:uiPriority w:val="34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Header">
    <w:name w:val="header"/>
    <w:basedOn w:val="Normal"/>
    <w:link w:val="HeaderChar"/>
    <w:uiPriority w:val="99"/>
    <w:unhideWhenUsed w:val="1"/>
    <w:rsid w:val="00D51CA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51CA8"/>
    <w:rPr>
      <w:rFonts w:ascii="Calibri" w:cs="Calibri" w:eastAsia="Calibri" w:hAnsi="Calibri"/>
      <w:lang w:bidi="en-GB" w:eastAsia="en-GB" w:val="en-GB"/>
    </w:rPr>
  </w:style>
  <w:style w:type="paragraph" w:styleId="Footer">
    <w:name w:val="footer"/>
    <w:basedOn w:val="Normal"/>
    <w:link w:val="FooterChar"/>
    <w:uiPriority w:val="99"/>
    <w:unhideWhenUsed w:val="1"/>
    <w:rsid w:val="00D51CA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51CA8"/>
    <w:rPr>
      <w:rFonts w:ascii="Calibri" w:cs="Calibri" w:eastAsia="Calibri" w:hAnsi="Calibri"/>
      <w:lang w:bidi="en-GB" w:eastAsia="en-GB" w:val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52529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52529"/>
    <w:rPr>
      <w:rFonts w:ascii="Segoe UI" w:cs="Segoe UI" w:eastAsia="Calibri" w:hAnsi="Segoe UI"/>
      <w:sz w:val="18"/>
      <w:szCs w:val="18"/>
      <w:lang w:bidi="en-GB" w:eastAsia="en-GB" w:val="en-GB"/>
    </w:rPr>
  </w:style>
  <w:style w:type="table" w:styleId="TableGrid">
    <w:name w:val="Table Grid"/>
    <w:basedOn w:val="TableNormal"/>
    <w:uiPriority w:val="39"/>
    <w:rsid w:val="00E93FE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semiHidden w:val="1"/>
    <w:unhideWhenUsed w:val="1"/>
    <w:rsid w:val="00372BC1"/>
    <w:pPr>
      <w:widowControl w:val="1"/>
      <w:autoSpaceDE w:val="1"/>
      <w:autoSpaceDN w:val="1"/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bidi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WwPYF7zqVVU1VPVSjoHN9ZbI0A==">AMUW2mU37bD5itr3R2yAH+7838ZxmxxFLsTqIxOFSd/h9Ovn0SAqPz0dGM6ZBk0ng/E5CITLkagb4pZOjQVj4pZVOFDIxB84UJ6zGttl0c2OIz/5GTUIzsa3mQ5+by+F7rJMDkyw1LaF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2021-01-11T14:12:00Z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0x01010036AAD2FE5010C64A995916D937AF78E7</vt:lpwstr>
  </property>
</Properties>
</file>